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6486" w:rsidRPr="00356486" w:rsidRDefault="00356486" w:rsidP="008866DB">
      <w:pPr>
        <w:widowControl/>
        <w:shd w:val="clear" w:color="auto" w:fill="FFFFFF"/>
        <w:spacing w:line="540" w:lineRule="exact"/>
        <w:ind w:firstLineChars="200" w:firstLine="880"/>
        <w:jc w:val="left"/>
        <w:outlineLvl w:val="1"/>
        <w:rPr>
          <w:rFonts w:ascii="方正小标宋简体" w:eastAsia="方正小标宋简体" w:hAnsi="微软雅黑" w:cs="宋体"/>
          <w:kern w:val="0"/>
          <w:sz w:val="44"/>
          <w:szCs w:val="44"/>
        </w:rPr>
      </w:pPr>
      <w:r w:rsidRPr="00356486">
        <w:rPr>
          <w:rFonts w:ascii="方正小标宋简体" w:eastAsia="方正小标宋简体" w:hAnsi="微软雅黑" w:cs="宋体" w:hint="eastAsia"/>
          <w:kern w:val="0"/>
          <w:sz w:val="44"/>
          <w:szCs w:val="44"/>
        </w:rPr>
        <w:t>2018年度信息公开工作年度报告</w:t>
      </w:r>
    </w:p>
    <w:p w:rsidR="00356486" w:rsidRPr="00356486" w:rsidRDefault="00356486" w:rsidP="008866DB">
      <w:pPr>
        <w:widowControl/>
        <w:shd w:val="clear" w:color="auto" w:fill="FFFFFF"/>
        <w:spacing w:line="540" w:lineRule="exact"/>
        <w:ind w:firstLineChars="100" w:firstLine="320"/>
        <w:jc w:val="left"/>
        <w:outlineLvl w:val="1"/>
        <w:rPr>
          <w:rFonts w:ascii="仿宋" w:eastAsia="仿宋" w:hAnsi="仿宋" w:cs="宋体"/>
          <w:color w:val="464646"/>
          <w:kern w:val="0"/>
          <w:sz w:val="32"/>
          <w:szCs w:val="32"/>
          <w:bdr w:val="none" w:sz="0" w:space="0" w:color="auto" w:frame="1"/>
        </w:rPr>
      </w:pPr>
      <w:r w:rsidRPr="00356486">
        <w:rPr>
          <w:rFonts w:ascii="仿宋" w:eastAsia="仿宋" w:hAnsi="仿宋" w:cs="宋体" w:hint="eastAsia"/>
          <w:color w:val="464646"/>
          <w:kern w:val="0"/>
          <w:sz w:val="32"/>
          <w:szCs w:val="32"/>
          <w:bdr w:val="none" w:sz="0" w:space="0" w:color="auto" w:frame="1"/>
        </w:rPr>
        <w:t xml:space="preserve">  </w:t>
      </w:r>
    </w:p>
    <w:p w:rsidR="00356486" w:rsidRPr="00CC0715" w:rsidRDefault="00356486" w:rsidP="008866DB">
      <w:pPr>
        <w:widowControl/>
        <w:shd w:val="clear" w:color="auto" w:fill="FFFFFF"/>
        <w:spacing w:line="540" w:lineRule="exact"/>
        <w:ind w:firstLineChars="200" w:firstLine="640"/>
        <w:jc w:val="left"/>
        <w:rPr>
          <w:rFonts w:ascii="仿宋" w:eastAsia="仿宋" w:hAnsi="仿宋" w:cs="宋体"/>
          <w:color w:val="000000"/>
          <w:kern w:val="0"/>
          <w:sz w:val="32"/>
          <w:szCs w:val="32"/>
        </w:rPr>
      </w:pPr>
      <w:r w:rsidRPr="00CC0715">
        <w:rPr>
          <w:rFonts w:ascii="仿宋" w:eastAsia="仿宋" w:hAnsi="仿宋" w:cs="宋体" w:hint="eastAsia"/>
          <w:color w:val="000000"/>
          <w:kern w:val="0"/>
          <w:sz w:val="32"/>
          <w:szCs w:val="32"/>
        </w:rPr>
        <w:t>本报告由如皋市财政局根据《中华人民共和国政府信息公开条例》（以下简称《条例》）规定编制。报告全文由:概述、主动公开政府信息的情况、政府信息依申请公开办理情况、政府信息公开的收费及减免情况、因政府信息公开申请行政复议、提起行政诉讼的情况、政府信息公开工作存在的主要问题及改进措施等部分组成。本报告中所列数据的统计时限自2018年1月1日至2018年12月31日。本报告全文公布在“中国如皋”门户网站（</w:t>
      </w:r>
      <w:hyperlink r:id="rId6" w:history="1">
        <w:r w:rsidRPr="00CC0715">
          <w:rPr>
            <w:rFonts w:ascii="仿宋" w:eastAsia="仿宋" w:hAnsi="仿宋" w:cs="宋体" w:hint="eastAsia"/>
            <w:color w:val="000000"/>
            <w:kern w:val="0"/>
            <w:sz w:val="32"/>
            <w:szCs w:val="32"/>
          </w:rPr>
          <w:t>www.rugao.gov.cn</w:t>
        </w:r>
      </w:hyperlink>
      <w:r w:rsidRPr="00CC0715">
        <w:rPr>
          <w:rFonts w:ascii="仿宋" w:eastAsia="仿宋" w:hAnsi="仿宋" w:cs="宋体" w:hint="eastAsia"/>
          <w:color w:val="000000"/>
          <w:kern w:val="0"/>
          <w:sz w:val="32"/>
          <w:szCs w:val="32"/>
        </w:rPr>
        <w:t>)如皋财政局专栏，欢迎查阅。如对本报告有疑问，可与如皋市财政局办公室联系(地址:如皋市财政局，邮编：226500，电话：0513-87623886，传真：0513-87623851</w:t>
      </w:r>
      <w:r w:rsidR="006D08F0">
        <w:rPr>
          <w:rFonts w:ascii="仿宋" w:eastAsia="仿宋" w:hAnsi="仿宋" w:cs="宋体" w:hint="eastAsia"/>
          <w:color w:val="000000"/>
          <w:kern w:val="0"/>
          <w:sz w:val="32"/>
          <w:szCs w:val="32"/>
        </w:rPr>
        <w:t>，电子邮箱：</w:t>
      </w:r>
      <w:r w:rsidRPr="00CC0715">
        <w:rPr>
          <w:rFonts w:ascii="仿宋" w:eastAsia="仿宋" w:hAnsi="仿宋" w:cs="宋体" w:hint="eastAsia"/>
          <w:color w:val="000000"/>
          <w:kern w:val="0"/>
          <w:sz w:val="32"/>
          <w:szCs w:val="32"/>
        </w:rPr>
        <w:t>rg87623886@126.com)。</w:t>
      </w:r>
    </w:p>
    <w:p w:rsidR="00356486" w:rsidRPr="00C55732" w:rsidRDefault="00356486" w:rsidP="008866DB">
      <w:pPr>
        <w:widowControl/>
        <w:shd w:val="clear" w:color="auto" w:fill="FFFFFF"/>
        <w:spacing w:line="540" w:lineRule="exact"/>
        <w:ind w:firstLine="480"/>
        <w:jc w:val="left"/>
        <w:rPr>
          <w:rFonts w:ascii="黑体" w:eastAsia="黑体" w:hAnsi="黑体" w:cs="宋体"/>
          <w:color w:val="000000"/>
          <w:kern w:val="0"/>
          <w:sz w:val="32"/>
          <w:szCs w:val="32"/>
        </w:rPr>
      </w:pPr>
      <w:r w:rsidRPr="00C55732">
        <w:rPr>
          <w:rFonts w:ascii="黑体" w:eastAsia="黑体" w:hAnsi="黑体" w:cs="宋体" w:hint="eastAsia"/>
          <w:color w:val="000000"/>
          <w:kern w:val="0"/>
          <w:sz w:val="32"/>
          <w:szCs w:val="32"/>
        </w:rPr>
        <w:t>一、概述</w:t>
      </w:r>
    </w:p>
    <w:p w:rsidR="00356486" w:rsidRPr="00C55732" w:rsidRDefault="00356486" w:rsidP="008866DB">
      <w:pPr>
        <w:pStyle w:val="a3"/>
        <w:shd w:val="clear" w:color="auto" w:fill="FFFFFF"/>
        <w:spacing w:before="0" w:beforeAutospacing="0" w:after="0" w:afterAutospacing="0" w:line="540" w:lineRule="exact"/>
        <w:ind w:firstLine="480"/>
        <w:rPr>
          <w:rFonts w:ascii="仿宋" w:eastAsia="仿宋" w:hAnsi="仿宋"/>
          <w:color w:val="000000"/>
          <w:sz w:val="32"/>
          <w:szCs w:val="32"/>
        </w:rPr>
      </w:pPr>
      <w:r w:rsidRPr="00CC0715">
        <w:rPr>
          <w:rFonts w:ascii="仿宋" w:eastAsia="仿宋" w:hAnsi="仿宋" w:hint="eastAsia"/>
          <w:color w:val="000000"/>
          <w:sz w:val="32"/>
          <w:szCs w:val="32"/>
        </w:rPr>
        <w:t>2018</w:t>
      </w:r>
      <w:r w:rsidRPr="00C55732">
        <w:rPr>
          <w:rFonts w:ascii="仿宋" w:eastAsia="仿宋" w:hAnsi="仿宋" w:hint="eastAsia"/>
          <w:color w:val="000000"/>
          <w:sz w:val="32"/>
          <w:szCs w:val="32"/>
        </w:rPr>
        <w:t>年，</w:t>
      </w:r>
      <w:r w:rsidR="000C10F2" w:rsidRPr="0001205E">
        <w:rPr>
          <w:rFonts w:ascii="仿宋" w:eastAsia="仿宋" w:hAnsi="仿宋" w:hint="eastAsia"/>
          <w:color w:val="000000"/>
          <w:sz w:val="32"/>
          <w:szCs w:val="32"/>
        </w:rPr>
        <w:t>我局政府信息公开工作以贯彻实施《条例》</w:t>
      </w:r>
      <w:r w:rsidRPr="00C55732">
        <w:rPr>
          <w:rFonts w:ascii="仿宋" w:eastAsia="仿宋" w:hAnsi="仿宋" w:hint="eastAsia"/>
          <w:color w:val="000000"/>
          <w:sz w:val="32"/>
          <w:szCs w:val="32"/>
        </w:rPr>
        <w:t>和中办、国办《关于全面推进政务公开工作的意见》（中办发〔2016〕8号）要求</w:t>
      </w:r>
      <w:r w:rsidR="000C10F2" w:rsidRPr="0001205E">
        <w:rPr>
          <w:rFonts w:ascii="仿宋" w:eastAsia="仿宋" w:hAnsi="仿宋" w:hint="eastAsia"/>
          <w:color w:val="000000"/>
          <w:sz w:val="32"/>
          <w:szCs w:val="32"/>
        </w:rPr>
        <w:t>为重点，切实加强组织领导，</w:t>
      </w:r>
      <w:r w:rsidR="000C10F2" w:rsidRPr="00C55732">
        <w:rPr>
          <w:rFonts w:ascii="仿宋" w:eastAsia="仿宋" w:hAnsi="仿宋" w:hint="eastAsia"/>
          <w:color w:val="000000"/>
          <w:sz w:val="32"/>
          <w:szCs w:val="32"/>
        </w:rPr>
        <w:t>规范政府信息公开内容，加大重点领域信息公开力度，</w:t>
      </w:r>
      <w:r w:rsidR="000C10F2" w:rsidRPr="0001205E">
        <w:rPr>
          <w:rFonts w:ascii="仿宋" w:eastAsia="仿宋" w:hAnsi="仿宋" w:hint="eastAsia"/>
          <w:color w:val="000000"/>
          <w:sz w:val="32"/>
          <w:szCs w:val="32"/>
        </w:rPr>
        <w:t>加强载体建设，丰富公开形式，</w:t>
      </w:r>
      <w:r w:rsidR="0001205E">
        <w:rPr>
          <w:rFonts w:ascii="仿宋" w:eastAsia="仿宋" w:hAnsi="仿宋" w:hint="eastAsia"/>
          <w:color w:val="000000"/>
          <w:sz w:val="32"/>
          <w:szCs w:val="32"/>
        </w:rPr>
        <w:t>不断</w:t>
      </w:r>
      <w:r w:rsidRPr="00C55732">
        <w:rPr>
          <w:rFonts w:ascii="仿宋" w:eastAsia="仿宋" w:hAnsi="仿宋" w:hint="eastAsia"/>
          <w:color w:val="000000"/>
          <w:sz w:val="32"/>
          <w:szCs w:val="32"/>
        </w:rPr>
        <w:t>增强群众公开体验与获得感，努力保障人民群众的知情权、参与权、表达权和监督权，为服务和推进全市经济社会发展提供坚强保障。</w:t>
      </w:r>
    </w:p>
    <w:p w:rsidR="00356486" w:rsidRPr="00C55732" w:rsidRDefault="00D75013" w:rsidP="008866DB">
      <w:pPr>
        <w:widowControl/>
        <w:shd w:val="clear" w:color="auto" w:fill="FFFFFF"/>
        <w:spacing w:line="54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一是</w:t>
      </w:r>
      <w:r w:rsidR="0001205E" w:rsidRPr="0001205E">
        <w:rPr>
          <w:rFonts w:ascii="仿宋" w:eastAsia="仿宋" w:hAnsi="仿宋" w:cs="宋体" w:hint="eastAsia"/>
          <w:color w:val="000000"/>
          <w:kern w:val="0"/>
          <w:sz w:val="32"/>
          <w:szCs w:val="32"/>
        </w:rPr>
        <w:t>加强组织领导</w:t>
      </w:r>
      <w:r>
        <w:rPr>
          <w:rFonts w:ascii="仿宋" w:eastAsia="仿宋" w:hAnsi="仿宋" w:cs="宋体" w:hint="eastAsia"/>
          <w:color w:val="000000"/>
          <w:kern w:val="0"/>
          <w:sz w:val="32"/>
          <w:szCs w:val="32"/>
        </w:rPr>
        <w:t>。</w:t>
      </w:r>
      <w:r w:rsidR="0001205E" w:rsidRPr="0001205E">
        <w:rPr>
          <w:rFonts w:ascii="仿宋" w:eastAsia="仿宋" w:hAnsi="仿宋" w:cs="宋体" w:hint="eastAsia"/>
          <w:color w:val="000000"/>
          <w:kern w:val="0"/>
          <w:sz w:val="32"/>
          <w:szCs w:val="32"/>
        </w:rPr>
        <w:t>确定局办公室为承办机构，并指定专业工作人员负责公开信息的收集、送审、编辑、发布工作。承办科室、分管领导对拟公开信息层级审查，主要领导审核</w:t>
      </w:r>
      <w:r w:rsidR="0001205E" w:rsidRPr="0001205E">
        <w:rPr>
          <w:rFonts w:ascii="仿宋" w:eastAsia="仿宋" w:hAnsi="仿宋" w:cs="宋体" w:hint="eastAsia"/>
          <w:color w:val="000000"/>
          <w:kern w:val="0"/>
          <w:sz w:val="32"/>
          <w:szCs w:val="32"/>
        </w:rPr>
        <w:lastRenderedPageBreak/>
        <w:t>签发，</w:t>
      </w:r>
      <w:r w:rsidR="00356486" w:rsidRPr="00C55732">
        <w:rPr>
          <w:rFonts w:ascii="仿宋" w:eastAsia="仿宋" w:hAnsi="仿宋" w:cs="宋体" w:hint="eastAsia"/>
          <w:color w:val="000000"/>
          <w:kern w:val="0"/>
          <w:sz w:val="32"/>
          <w:szCs w:val="32"/>
        </w:rPr>
        <w:t>形成了主要领导亲自抓、分管领导具体抓、全局上下齐抓共管、人人参与的良好局面。</w:t>
      </w:r>
    </w:p>
    <w:p w:rsidR="00CA6C4F" w:rsidRPr="00D331CC" w:rsidRDefault="00D75013" w:rsidP="008866DB">
      <w:pPr>
        <w:widowControl/>
        <w:shd w:val="clear" w:color="auto" w:fill="FFFFFF"/>
        <w:spacing w:line="54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二是</w:t>
      </w:r>
      <w:r w:rsidR="00CA6C4F" w:rsidRPr="00CA6C4F">
        <w:rPr>
          <w:rFonts w:ascii="仿宋" w:eastAsia="仿宋" w:hAnsi="仿宋" w:cs="宋体" w:hint="eastAsia"/>
          <w:color w:val="000000"/>
          <w:kern w:val="0"/>
          <w:sz w:val="32"/>
          <w:szCs w:val="32"/>
        </w:rPr>
        <w:t>强化学习</w:t>
      </w:r>
      <w:r w:rsidR="008858EC">
        <w:rPr>
          <w:rFonts w:ascii="仿宋" w:eastAsia="仿宋" w:hAnsi="仿宋" w:cs="宋体" w:hint="eastAsia"/>
          <w:color w:val="000000"/>
          <w:kern w:val="0"/>
          <w:sz w:val="32"/>
          <w:szCs w:val="32"/>
        </w:rPr>
        <w:t>培训</w:t>
      </w:r>
      <w:r w:rsidR="00CA6C4F" w:rsidRPr="00CA6C4F">
        <w:rPr>
          <w:rFonts w:ascii="仿宋" w:eastAsia="仿宋" w:hAnsi="仿宋" w:cs="宋体" w:hint="eastAsia"/>
          <w:color w:val="000000"/>
          <w:kern w:val="0"/>
          <w:sz w:val="32"/>
          <w:szCs w:val="32"/>
        </w:rPr>
        <w:t>。组织全系统人员认真学习《条例》等相关文件和</w:t>
      </w:r>
      <w:r w:rsidR="00CA6C4F">
        <w:rPr>
          <w:rFonts w:ascii="仿宋" w:eastAsia="仿宋" w:hAnsi="仿宋" w:cs="宋体" w:hint="eastAsia"/>
          <w:color w:val="000000"/>
          <w:kern w:val="0"/>
          <w:sz w:val="32"/>
          <w:szCs w:val="32"/>
        </w:rPr>
        <w:t>上级</w:t>
      </w:r>
      <w:r w:rsidR="00CA6C4F" w:rsidRPr="00CA6C4F">
        <w:rPr>
          <w:rFonts w:ascii="仿宋" w:eastAsia="仿宋" w:hAnsi="仿宋" w:cs="宋体" w:hint="eastAsia"/>
          <w:color w:val="000000"/>
          <w:kern w:val="0"/>
          <w:sz w:val="32"/>
          <w:szCs w:val="32"/>
        </w:rPr>
        <w:t>领导在政府信息公开工作会议上的讲话精神，不断提升对政务信息公开工作重要性的认识，提升政府信息公开工作人员业务水平。</w:t>
      </w:r>
    </w:p>
    <w:p w:rsidR="00356486" w:rsidRDefault="00D75013" w:rsidP="008866DB">
      <w:pPr>
        <w:widowControl/>
        <w:shd w:val="clear" w:color="auto" w:fill="FFFFFF"/>
        <w:spacing w:line="54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三是</w:t>
      </w:r>
      <w:r w:rsidR="00D331CC">
        <w:rPr>
          <w:rFonts w:ascii="仿宋" w:eastAsia="仿宋" w:hAnsi="仿宋" w:cs="宋体" w:hint="eastAsia"/>
          <w:color w:val="000000"/>
          <w:kern w:val="0"/>
          <w:sz w:val="32"/>
          <w:szCs w:val="32"/>
        </w:rPr>
        <w:t>完善工作机制</w:t>
      </w:r>
      <w:r w:rsidR="00356486" w:rsidRPr="00C55732">
        <w:rPr>
          <w:rFonts w:ascii="仿宋" w:eastAsia="仿宋" w:hAnsi="仿宋" w:cs="宋体" w:hint="eastAsia"/>
          <w:color w:val="000000"/>
          <w:kern w:val="0"/>
          <w:sz w:val="32"/>
          <w:szCs w:val="32"/>
        </w:rPr>
        <w:t>。为进一步推进政府信息公开，我局主动加强与市政府信息中心、市法制办、机关其他职能部门、法律顾问的沟通衔接</w:t>
      </w:r>
      <w:r w:rsidR="00D331CC">
        <w:rPr>
          <w:rFonts w:ascii="仿宋" w:eastAsia="仿宋" w:hAnsi="仿宋" w:cs="宋体" w:hint="eastAsia"/>
          <w:color w:val="000000"/>
          <w:kern w:val="0"/>
          <w:sz w:val="32"/>
          <w:szCs w:val="32"/>
        </w:rPr>
        <w:t>。</w:t>
      </w:r>
      <w:r w:rsidR="00356486" w:rsidRPr="00C55732">
        <w:rPr>
          <w:rFonts w:ascii="仿宋" w:eastAsia="仿宋" w:hAnsi="仿宋" w:cs="宋体" w:hint="eastAsia"/>
          <w:color w:val="000000"/>
          <w:kern w:val="0"/>
          <w:sz w:val="32"/>
          <w:szCs w:val="32"/>
        </w:rPr>
        <w:t>同时，不断摸索完善主动公开、依申请公开、审核公示等操作流程，</w:t>
      </w:r>
      <w:r w:rsidR="00D331CC">
        <w:rPr>
          <w:rFonts w:ascii="仿宋" w:eastAsia="仿宋" w:hAnsi="仿宋" w:cs="宋体" w:hint="eastAsia"/>
          <w:color w:val="000000"/>
          <w:kern w:val="0"/>
          <w:sz w:val="32"/>
          <w:szCs w:val="32"/>
        </w:rPr>
        <w:t>严格按照工作流程做好政府信息主动公开、依申请公开工作，</w:t>
      </w:r>
      <w:r w:rsidR="00356486" w:rsidRPr="00C55732">
        <w:rPr>
          <w:rFonts w:ascii="仿宋" w:eastAsia="仿宋" w:hAnsi="仿宋" w:cs="宋体" w:hint="eastAsia"/>
          <w:color w:val="000000"/>
          <w:kern w:val="0"/>
          <w:sz w:val="32"/>
          <w:szCs w:val="32"/>
        </w:rPr>
        <w:t>有力地促进我局政府信息公开工作的制度化、规范化。</w:t>
      </w:r>
    </w:p>
    <w:p w:rsidR="00D331CC" w:rsidRPr="00D331CC" w:rsidRDefault="00D331CC" w:rsidP="008866DB">
      <w:pPr>
        <w:widowControl/>
        <w:shd w:val="clear" w:color="auto" w:fill="FFFFFF"/>
        <w:spacing w:line="54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四是加强载体建设。</w:t>
      </w:r>
      <w:r w:rsidRPr="00C55732">
        <w:rPr>
          <w:rFonts w:ascii="仿宋" w:eastAsia="仿宋" w:hAnsi="仿宋" w:cs="宋体" w:hint="eastAsia"/>
          <w:color w:val="000000"/>
          <w:kern w:val="0"/>
          <w:sz w:val="32"/>
          <w:szCs w:val="32"/>
        </w:rPr>
        <w:t>按照电子化、标准化、系统化的要求，充实、完善了政府信息公开相关内容，并要求各科室和镇（区、街道）财政所（局、分局）落实一名信息联络员，具体负责信息报送。</w:t>
      </w:r>
      <w:r>
        <w:rPr>
          <w:rFonts w:ascii="仿宋" w:eastAsia="仿宋" w:hAnsi="仿宋" w:cs="宋体" w:hint="eastAsia"/>
          <w:color w:val="000000"/>
          <w:kern w:val="0"/>
          <w:sz w:val="32"/>
          <w:szCs w:val="32"/>
        </w:rPr>
        <w:t>所有公开的信息均在</w:t>
      </w:r>
      <w:r w:rsidRPr="00CC0715">
        <w:rPr>
          <w:rFonts w:ascii="仿宋" w:eastAsia="仿宋" w:hAnsi="仿宋" w:cs="宋体" w:hint="eastAsia"/>
          <w:color w:val="000000"/>
          <w:kern w:val="0"/>
          <w:sz w:val="32"/>
          <w:szCs w:val="32"/>
        </w:rPr>
        <w:t>“中国如皋”门户网站</w:t>
      </w:r>
      <w:r>
        <w:rPr>
          <w:rFonts w:ascii="仿宋" w:eastAsia="仿宋" w:hAnsi="仿宋" w:cs="宋体" w:hint="eastAsia"/>
          <w:color w:val="000000"/>
          <w:kern w:val="0"/>
          <w:sz w:val="32"/>
          <w:szCs w:val="32"/>
        </w:rPr>
        <w:t>进行公开，</w:t>
      </w:r>
      <w:r w:rsidRPr="00D331CC">
        <w:rPr>
          <w:rFonts w:ascii="仿宋" w:eastAsia="仿宋" w:hAnsi="仿宋" w:cs="宋体" w:hint="eastAsia"/>
          <w:color w:val="000000"/>
          <w:kern w:val="0"/>
          <w:sz w:val="32"/>
          <w:szCs w:val="32"/>
        </w:rPr>
        <w:t>财政预决算信息</w:t>
      </w:r>
      <w:r w:rsidRPr="00C76C0E">
        <w:rPr>
          <w:rFonts w:ascii="仿宋" w:eastAsia="仿宋" w:hAnsi="仿宋" w:cs="宋体"/>
          <w:color w:val="000000"/>
          <w:kern w:val="0"/>
          <w:sz w:val="32"/>
          <w:szCs w:val="32"/>
        </w:rPr>
        <w:t>在政府</w:t>
      </w:r>
      <w:r>
        <w:rPr>
          <w:rFonts w:ascii="仿宋" w:eastAsia="仿宋" w:hAnsi="仿宋" w:cs="宋体" w:hint="eastAsia"/>
          <w:color w:val="000000"/>
          <w:kern w:val="0"/>
          <w:sz w:val="32"/>
          <w:szCs w:val="32"/>
        </w:rPr>
        <w:t>门户网站和</w:t>
      </w:r>
      <w:r w:rsidRPr="00C76C0E">
        <w:rPr>
          <w:rFonts w:ascii="仿宋" w:eastAsia="仿宋" w:hAnsi="仿宋" w:cs="宋体"/>
          <w:color w:val="000000"/>
          <w:kern w:val="0"/>
          <w:sz w:val="32"/>
          <w:szCs w:val="32"/>
        </w:rPr>
        <w:t>江苏省财政预决算公开统一平台</w:t>
      </w:r>
      <w:r>
        <w:rPr>
          <w:rFonts w:ascii="仿宋" w:eastAsia="仿宋" w:hAnsi="仿宋" w:cs="宋体" w:hint="eastAsia"/>
          <w:color w:val="000000"/>
          <w:kern w:val="0"/>
          <w:sz w:val="32"/>
          <w:szCs w:val="32"/>
        </w:rPr>
        <w:t>进行</w:t>
      </w:r>
      <w:r w:rsidRPr="00C76C0E">
        <w:rPr>
          <w:rFonts w:ascii="仿宋" w:eastAsia="仿宋" w:hAnsi="仿宋" w:cs="宋体"/>
          <w:color w:val="000000"/>
          <w:kern w:val="0"/>
          <w:sz w:val="32"/>
          <w:szCs w:val="32"/>
        </w:rPr>
        <w:t>“双公开”。</w:t>
      </w:r>
      <w:r w:rsidRPr="00C76C0E">
        <w:rPr>
          <w:rFonts w:ascii="仿宋" w:eastAsia="仿宋" w:hAnsi="仿宋" w:cs="宋体" w:hint="eastAsia"/>
          <w:color w:val="000000"/>
          <w:kern w:val="0"/>
          <w:sz w:val="32"/>
          <w:szCs w:val="32"/>
        </w:rPr>
        <w:t xml:space="preserve"> </w:t>
      </w:r>
    </w:p>
    <w:p w:rsidR="00356486" w:rsidRPr="00C76C0E" w:rsidRDefault="00D75013" w:rsidP="008866DB">
      <w:pPr>
        <w:widowControl/>
        <w:shd w:val="clear" w:color="auto" w:fill="FFFFFF"/>
        <w:spacing w:line="540" w:lineRule="exact"/>
        <w:ind w:firstLine="480"/>
        <w:jc w:val="left"/>
        <w:rPr>
          <w:rFonts w:ascii="黑体" w:eastAsia="黑体" w:hAnsi="黑体" w:cs="宋体"/>
          <w:color w:val="000000"/>
          <w:kern w:val="0"/>
          <w:sz w:val="32"/>
          <w:szCs w:val="32"/>
        </w:rPr>
      </w:pPr>
      <w:r w:rsidRPr="00C76C0E">
        <w:rPr>
          <w:rFonts w:ascii="黑体" w:eastAsia="黑体" w:hAnsi="黑体" w:cs="宋体" w:hint="eastAsia"/>
          <w:color w:val="000000"/>
          <w:kern w:val="0"/>
          <w:sz w:val="32"/>
          <w:szCs w:val="32"/>
        </w:rPr>
        <w:t>二、</w:t>
      </w:r>
      <w:r w:rsidR="00356486" w:rsidRPr="00C76C0E">
        <w:rPr>
          <w:rFonts w:ascii="黑体" w:eastAsia="黑体" w:hAnsi="黑体" w:cs="宋体" w:hint="eastAsia"/>
          <w:color w:val="000000"/>
          <w:kern w:val="0"/>
          <w:sz w:val="32"/>
          <w:szCs w:val="32"/>
        </w:rPr>
        <w:t>深入推进财政预决算信息公开</w:t>
      </w:r>
    </w:p>
    <w:p w:rsidR="00C76C0E" w:rsidRPr="00C76C0E" w:rsidRDefault="00C76C0E" w:rsidP="008866DB">
      <w:pPr>
        <w:widowControl/>
        <w:shd w:val="clear" w:color="auto" w:fill="FFFFFF"/>
        <w:spacing w:line="540" w:lineRule="exact"/>
        <w:ind w:firstLineChars="200" w:firstLine="640"/>
        <w:jc w:val="left"/>
        <w:rPr>
          <w:rFonts w:ascii="仿宋" w:eastAsia="仿宋" w:hAnsi="仿宋" w:cs="宋体"/>
          <w:color w:val="000000"/>
          <w:kern w:val="0"/>
          <w:sz w:val="32"/>
          <w:szCs w:val="32"/>
        </w:rPr>
      </w:pPr>
      <w:r w:rsidRPr="00C76C0E">
        <w:rPr>
          <w:rFonts w:ascii="仿宋" w:eastAsia="仿宋" w:hAnsi="仿宋" w:cs="宋体"/>
          <w:color w:val="000000"/>
          <w:kern w:val="0"/>
          <w:sz w:val="32"/>
          <w:szCs w:val="32"/>
        </w:rPr>
        <w:t>我局认真贯彻落实《预算法》</w:t>
      </w:r>
      <w:r w:rsidR="006D08F0">
        <w:rPr>
          <w:rFonts w:ascii="仿宋" w:eastAsia="仿宋" w:hAnsi="仿宋" w:cs="宋体" w:hint="eastAsia"/>
          <w:color w:val="000000"/>
          <w:kern w:val="0"/>
          <w:sz w:val="32"/>
          <w:szCs w:val="32"/>
        </w:rPr>
        <w:t>、</w:t>
      </w:r>
      <w:r w:rsidRPr="00C76C0E">
        <w:rPr>
          <w:rFonts w:ascii="仿宋" w:eastAsia="仿宋" w:hAnsi="仿宋" w:cs="宋体"/>
          <w:color w:val="000000"/>
          <w:kern w:val="0"/>
          <w:sz w:val="32"/>
          <w:szCs w:val="32"/>
        </w:rPr>
        <w:t>《中共中央办公厅</w:t>
      </w:r>
      <w:r w:rsidR="00D331CC">
        <w:rPr>
          <w:rFonts w:ascii="仿宋" w:eastAsia="仿宋" w:hAnsi="仿宋" w:cs="宋体" w:hint="eastAsia"/>
          <w:color w:val="000000"/>
          <w:kern w:val="0"/>
          <w:sz w:val="32"/>
          <w:szCs w:val="32"/>
        </w:rPr>
        <w:t>、</w:t>
      </w:r>
      <w:r w:rsidRPr="00C76C0E">
        <w:rPr>
          <w:rFonts w:ascii="仿宋" w:eastAsia="仿宋" w:hAnsi="仿宋" w:cs="宋体"/>
          <w:color w:val="000000"/>
          <w:kern w:val="0"/>
          <w:sz w:val="32"/>
          <w:szCs w:val="32"/>
        </w:rPr>
        <w:t>国务院办公厅印发&lt;关于进一步推进预算公开工作的意见&gt;》，以国家、省开展基层政务公开标准化规范化试点为契机，坚持以公开为常态、不公开为例外的原则，进一步推进市级预决算信息公开</w:t>
      </w:r>
      <w:r w:rsidRPr="00C76C0E">
        <w:rPr>
          <w:rFonts w:ascii="仿宋" w:eastAsia="仿宋" w:hAnsi="仿宋" w:cs="宋体" w:hint="eastAsia"/>
          <w:color w:val="000000"/>
          <w:kern w:val="0"/>
          <w:sz w:val="32"/>
          <w:szCs w:val="32"/>
        </w:rPr>
        <w:t>。</w:t>
      </w:r>
    </w:p>
    <w:p w:rsidR="00C76C0E" w:rsidRDefault="00C76C0E" w:rsidP="008866DB">
      <w:pPr>
        <w:widowControl/>
        <w:shd w:val="clear" w:color="auto" w:fill="FFFFFF"/>
        <w:spacing w:line="540" w:lineRule="exact"/>
        <w:ind w:firstLineChars="200" w:firstLine="640"/>
        <w:jc w:val="left"/>
        <w:rPr>
          <w:rFonts w:ascii="仿宋" w:eastAsia="仿宋" w:hAnsi="仿宋" w:cs="宋体"/>
          <w:color w:val="000000"/>
          <w:kern w:val="0"/>
          <w:sz w:val="32"/>
          <w:szCs w:val="32"/>
        </w:rPr>
      </w:pPr>
      <w:r w:rsidRPr="00C76C0E">
        <w:rPr>
          <w:rFonts w:ascii="仿宋" w:eastAsia="仿宋" w:hAnsi="仿宋" w:cs="宋体"/>
          <w:color w:val="000000"/>
          <w:kern w:val="0"/>
          <w:sz w:val="32"/>
          <w:szCs w:val="32"/>
        </w:rPr>
        <w:lastRenderedPageBreak/>
        <w:t>一是加强领导，健全机构。为确保省基层政务公开标准化规范化试点工作顺利推进和我市财政预决算信息公开工作顺利开展，我局组织召开预决算公开工作专题会议，研究部署公开工作。同时，成立了以局长任组长，其他班子成员为副组长，相关人员为成员的预决算公开工作领导小组，明确相关科室和人员组织开展好财政预决算信息公开工作。</w:t>
      </w:r>
    </w:p>
    <w:p w:rsidR="00C76C0E" w:rsidRDefault="00C76C0E" w:rsidP="008866DB">
      <w:pPr>
        <w:widowControl/>
        <w:shd w:val="clear" w:color="auto" w:fill="FFFFFF"/>
        <w:spacing w:line="540" w:lineRule="exact"/>
        <w:ind w:firstLineChars="200" w:firstLine="640"/>
        <w:jc w:val="left"/>
        <w:rPr>
          <w:rFonts w:ascii="仿宋" w:eastAsia="仿宋" w:hAnsi="仿宋" w:cs="宋体"/>
          <w:color w:val="000000"/>
          <w:kern w:val="0"/>
          <w:sz w:val="32"/>
          <w:szCs w:val="32"/>
        </w:rPr>
      </w:pPr>
      <w:r w:rsidRPr="00C76C0E">
        <w:rPr>
          <w:rFonts w:ascii="仿宋" w:eastAsia="仿宋" w:hAnsi="仿宋" w:cs="宋体"/>
          <w:color w:val="000000"/>
          <w:kern w:val="0"/>
          <w:sz w:val="32"/>
          <w:szCs w:val="32"/>
        </w:rPr>
        <w:t>二是完善制度，明确要求。按照省开展基层政务公开标准化规范化试点工作要求，制定了我市预决算公开领域公共服务事项清单、办事指南、公开事项目录、公开标准、制度规范、平台建设规范等。结合我市实际，制定了相关文件和工作方案,加强对预决算公开信息工作的指导和督促，根据上级财政部门要求，明确了预决算公开职责、公开主体、公开时间、公开方式、政府和部门预决算公开内容以及涉密事项管理和相关保障措施。按照“方向明确、过程可控、结果可查、易于监督”的原则，各部门、单位制定预决算公开工作方案，落实主体责任，明确工作目标，抓好工作落实。</w:t>
      </w:r>
    </w:p>
    <w:p w:rsidR="00C76C0E" w:rsidRDefault="00C76C0E" w:rsidP="008866DB">
      <w:pPr>
        <w:widowControl/>
        <w:shd w:val="clear" w:color="auto" w:fill="FFFFFF"/>
        <w:spacing w:line="540" w:lineRule="exact"/>
        <w:ind w:firstLineChars="200" w:firstLine="640"/>
        <w:jc w:val="left"/>
        <w:rPr>
          <w:rFonts w:ascii="仿宋" w:eastAsia="仿宋" w:hAnsi="仿宋" w:cs="宋体"/>
          <w:color w:val="000000"/>
          <w:kern w:val="0"/>
          <w:sz w:val="32"/>
          <w:szCs w:val="32"/>
        </w:rPr>
      </w:pPr>
      <w:r w:rsidRPr="00C76C0E">
        <w:rPr>
          <w:rFonts w:ascii="仿宋" w:eastAsia="仿宋" w:hAnsi="仿宋" w:cs="宋体" w:hint="eastAsia"/>
          <w:color w:val="000000"/>
          <w:kern w:val="0"/>
          <w:sz w:val="32"/>
          <w:szCs w:val="32"/>
        </w:rPr>
        <w:t>三</w:t>
      </w:r>
      <w:r w:rsidRPr="00C76C0E">
        <w:rPr>
          <w:rFonts w:ascii="仿宋" w:eastAsia="仿宋" w:hAnsi="仿宋" w:cs="宋体"/>
          <w:color w:val="000000"/>
          <w:kern w:val="0"/>
          <w:sz w:val="32"/>
          <w:szCs w:val="32"/>
        </w:rPr>
        <w:t>是细化内容，明确时间。一是统一公开内容。政府预决算信息公开“四本预算”预决算报告、草案、说明。部门预决算信息公开公开到部门概况、部门预决算表格、部门预决算收支安排情况说明和名词解释。二是细化部门公开内容。明确部门预决算信息公开功能分类到项、经济分类到款，“三公经费”、会议费、培训费同步公开。三是统一公开时间。政府预决算在人大批准后20日内向社会公开，部门预决算在财政部门批复后20日内向社会公开。</w:t>
      </w:r>
    </w:p>
    <w:p w:rsidR="00C76C0E" w:rsidRDefault="00C76C0E" w:rsidP="008866DB">
      <w:pPr>
        <w:widowControl/>
        <w:shd w:val="clear" w:color="auto" w:fill="FFFFFF"/>
        <w:spacing w:line="540" w:lineRule="exact"/>
        <w:ind w:firstLineChars="200" w:firstLine="640"/>
        <w:jc w:val="left"/>
        <w:rPr>
          <w:rFonts w:ascii="仿宋" w:eastAsia="仿宋" w:hAnsi="仿宋" w:cs="宋体"/>
          <w:color w:val="000000"/>
          <w:kern w:val="0"/>
          <w:sz w:val="32"/>
          <w:szCs w:val="32"/>
        </w:rPr>
      </w:pPr>
      <w:r w:rsidRPr="00C76C0E">
        <w:rPr>
          <w:rFonts w:ascii="仿宋" w:eastAsia="仿宋" w:hAnsi="仿宋" w:cs="宋体" w:hint="eastAsia"/>
          <w:color w:val="000000"/>
          <w:kern w:val="0"/>
          <w:sz w:val="32"/>
          <w:szCs w:val="32"/>
        </w:rPr>
        <w:t>四</w:t>
      </w:r>
      <w:r w:rsidRPr="00C76C0E">
        <w:rPr>
          <w:rFonts w:ascii="仿宋" w:eastAsia="仿宋" w:hAnsi="仿宋" w:cs="宋体"/>
          <w:color w:val="000000"/>
          <w:kern w:val="0"/>
          <w:sz w:val="32"/>
          <w:szCs w:val="32"/>
        </w:rPr>
        <w:t>是统一公开渠道。我市预决算信息公开由最初在政府和部门网站公开、政府网站建统一公开平台到目前在</w:t>
      </w:r>
      <w:r w:rsidR="008858EC">
        <w:rPr>
          <w:rFonts w:ascii="仿宋" w:eastAsia="仿宋" w:hAnsi="仿宋" w:cs="宋体" w:hint="eastAsia"/>
          <w:color w:val="000000"/>
          <w:kern w:val="0"/>
          <w:sz w:val="32"/>
          <w:szCs w:val="32"/>
        </w:rPr>
        <w:t>“中国如皋”</w:t>
      </w:r>
      <w:r w:rsidRPr="00C76C0E">
        <w:rPr>
          <w:rFonts w:ascii="仿宋" w:eastAsia="仿宋" w:hAnsi="仿宋" w:cs="宋体"/>
          <w:color w:val="000000"/>
          <w:kern w:val="0"/>
          <w:sz w:val="32"/>
          <w:szCs w:val="32"/>
        </w:rPr>
        <w:t>政府网站信息公开平台和江苏省财政预决算公开统一平台“双公开”。</w:t>
      </w:r>
      <w:r w:rsidRPr="00C76C0E">
        <w:rPr>
          <w:rFonts w:ascii="仿宋" w:eastAsia="仿宋" w:hAnsi="仿宋" w:cs="宋体" w:hint="eastAsia"/>
          <w:color w:val="000000"/>
          <w:kern w:val="0"/>
          <w:sz w:val="32"/>
          <w:szCs w:val="32"/>
        </w:rPr>
        <w:t xml:space="preserve"> </w:t>
      </w:r>
    </w:p>
    <w:p w:rsidR="00356486" w:rsidRPr="00C55732" w:rsidRDefault="00D75013" w:rsidP="008866DB">
      <w:pPr>
        <w:widowControl/>
        <w:shd w:val="clear" w:color="auto" w:fill="FFFFFF"/>
        <w:spacing w:line="540" w:lineRule="exact"/>
        <w:ind w:firstLineChars="200" w:firstLine="640"/>
        <w:jc w:val="left"/>
        <w:rPr>
          <w:rFonts w:ascii="黑体" w:eastAsia="黑体" w:hAnsi="黑体" w:cs="宋体"/>
          <w:color w:val="000000"/>
          <w:kern w:val="0"/>
          <w:sz w:val="32"/>
          <w:szCs w:val="32"/>
        </w:rPr>
      </w:pPr>
      <w:r>
        <w:rPr>
          <w:rFonts w:ascii="黑体" w:eastAsia="黑体" w:hAnsi="黑体" w:cs="宋体" w:hint="eastAsia"/>
          <w:color w:val="000000"/>
          <w:kern w:val="0"/>
          <w:sz w:val="32"/>
          <w:szCs w:val="32"/>
        </w:rPr>
        <w:t>三</w:t>
      </w:r>
      <w:r w:rsidR="00356486" w:rsidRPr="00C55732">
        <w:rPr>
          <w:rFonts w:ascii="黑体" w:eastAsia="黑体" w:hAnsi="黑体" w:cs="宋体" w:hint="eastAsia"/>
          <w:color w:val="000000"/>
          <w:kern w:val="0"/>
          <w:sz w:val="32"/>
          <w:szCs w:val="32"/>
        </w:rPr>
        <w:t>、主动公开政府信息情况</w:t>
      </w:r>
    </w:p>
    <w:p w:rsidR="00356486" w:rsidRPr="00C55732" w:rsidRDefault="00356486" w:rsidP="008866DB">
      <w:pPr>
        <w:widowControl/>
        <w:shd w:val="clear" w:color="auto" w:fill="FFFFFF"/>
        <w:spacing w:line="540" w:lineRule="exact"/>
        <w:ind w:firstLine="480"/>
        <w:jc w:val="left"/>
        <w:rPr>
          <w:rFonts w:ascii="楷体" w:eastAsia="楷体" w:hAnsi="楷体" w:cs="宋体"/>
          <w:color w:val="000000"/>
          <w:kern w:val="0"/>
          <w:sz w:val="32"/>
          <w:szCs w:val="32"/>
        </w:rPr>
      </w:pPr>
      <w:r w:rsidRPr="00CC0715">
        <w:rPr>
          <w:rFonts w:ascii="楷体" w:eastAsia="楷体" w:hAnsi="楷体" w:cs="宋体" w:hint="eastAsia"/>
          <w:color w:val="000000"/>
          <w:kern w:val="0"/>
          <w:sz w:val="32"/>
          <w:szCs w:val="32"/>
        </w:rPr>
        <w:t>（一）主动公开的数量</w:t>
      </w:r>
    </w:p>
    <w:p w:rsidR="00356486" w:rsidRDefault="00356486" w:rsidP="008866DB">
      <w:pPr>
        <w:widowControl/>
        <w:shd w:val="clear" w:color="auto" w:fill="FFFFFF"/>
        <w:spacing w:line="540" w:lineRule="exact"/>
        <w:ind w:firstLine="480"/>
        <w:jc w:val="left"/>
        <w:rPr>
          <w:rFonts w:ascii="仿宋" w:eastAsia="仿宋" w:hAnsi="仿宋" w:cs="宋体"/>
          <w:color w:val="000000"/>
          <w:kern w:val="0"/>
          <w:sz w:val="32"/>
          <w:szCs w:val="32"/>
        </w:rPr>
      </w:pPr>
      <w:r w:rsidRPr="00CC0715">
        <w:rPr>
          <w:rFonts w:ascii="仿宋" w:eastAsia="仿宋" w:hAnsi="仿宋" w:cs="宋体" w:hint="eastAsia"/>
          <w:color w:val="000000"/>
          <w:kern w:val="0"/>
          <w:sz w:val="32"/>
          <w:szCs w:val="32"/>
        </w:rPr>
        <w:t>2018</w:t>
      </w:r>
      <w:r w:rsidRPr="00C55732">
        <w:rPr>
          <w:rFonts w:ascii="仿宋" w:eastAsia="仿宋" w:hAnsi="仿宋" w:cs="宋体" w:hint="eastAsia"/>
          <w:color w:val="000000"/>
          <w:kern w:val="0"/>
          <w:sz w:val="32"/>
          <w:szCs w:val="32"/>
        </w:rPr>
        <w:t>年，我局主动公开各类政府信息</w:t>
      </w:r>
      <w:r w:rsidR="008B4D43">
        <w:rPr>
          <w:rFonts w:ascii="仿宋" w:eastAsia="仿宋" w:hAnsi="仿宋" w:cs="宋体" w:hint="eastAsia"/>
          <w:color w:val="000000"/>
          <w:kern w:val="0"/>
          <w:sz w:val="32"/>
          <w:szCs w:val="32"/>
        </w:rPr>
        <w:t>154</w:t>
      </w:r>
      <w:r w:rsidRPr="00C55732">
        <w:rPr>
          <w:rFonts w:ascii="仿宋" w:eastAsia="仿宋" w:hAnsi="仿宋" w:cs="宋体" w:hint="eastAsia"/>
          <w:color w:val="000000"/>
          <w:kern w:val="0"/>
          <w:sz w:val="32"/>
          <w:szCs w:val="32"/>
        </w:rPr>
        <w:t>条。</w:t>
      </w:r>
    </w:p>
    <w:p w:rsidR="00356486" w:rsidRPr="00C55732" w:rsidRDefault="00356486" w:rsidP="008866DB">
      <w:pPr>
        <w:widowControl/>
        <w:shd w:val="clear" w:color="auto" w:fill="FFFFFF"/>
        <w:spacing w:line="540" w:lineRule="exact"/>
        <w:ind w:firstLine="480"/>
        <w:jc w:val="left"/>
        <w:rPr>
          <w:rFonts w:ascii="仿宋" w:eastAsia="仿宋" w:hAnsi="仿宋" w:cs="宋体"/>
          <w:color w:val="000000"/>
          <w:kern w:val="0"/>
          <w:sz w:val="32"/>
          <w:szCs w:val="32"/>
        </w:rPr>
      </w:pPr>
      <w:r w:rsidRPr="00CC0715">
        <w:rPr>
          <w:rFonts w:ascii="楷体" w:eastAsia="楷体" w:hAnsi="楷体" w:cs="宋体" w:hint="eastAsia"/>
          <w:color w:val="000000"/>
          <w:kern w:val="0"/>
          <w:sz w:val="32"/>
          <w:szCs w:val="32"/>
        </w:rPr>
        <w:t>（二）主动公开的途径</w:t>
      </w:r>
    </w:p>
    <w:p w:rsidR="00356486" w:rsidRPr="00C55732" w:rsidRDefault="00356486" w:rsidP="008866DB">
      <w:pPr>
        <w:widowControl/>
        <w:shd w:val="clear" w:color="auto" w:fill="FFFFFF"/>
        <w:spacing w:line="540" w:lineRule="exact"/>
        <w:ind w:firstLine="480"/>
        <w:jc w:val="left"/>
        <w:rPr>
          <w:rFonts w:ascii="仿宋" w:eastAsia="仿宋" w:hAnsi="仿宋" w:cs="宋体"/>
          <w:color w:val="000000"/>
          <w:kern w:val="0"/>
          <w:sz w:val="32"/>
          <w:szCs w:val="32"/>
        </w:rPr>
      </w:pPr>
      <w:r w:rsidRPr="00C55732">
        <w:rPr>
          <w:rFonts w:ascii="仿宋" w:eastAsia="仿宋" w:hAnsi="仿宋" w:cs="宋体" w:hint="eastAsia"/>
          <w:color w:val="000000"/>
          <w:kern w:val="0"/>
          <w:sz w:val="32"/>
          <w:szCs w:val="32"/>
        </w:rPr>
        <w:t>“中国如皋”网站如皋市财政局专栏</w:t>
      </w:r>
      <w:r w:rsidR="00AA38D1">
        <w:rPr>
          <w:rFonts w:ascii="仿宋" w:eastAsia="仿宋" w:hAnsi="仿宋" w:cs="宋体" w:hint="eastAsia"/>
          <w:color w:val="000000"/>
          <w:kern w:val="0"/>
          <w:sz w:val="32"/>
          <w:szCs w:val="32"/>
        </w:rPr>
        <w:t>和</w:t>
      </w:r>
      <w:r w:rsidR="00AA38D1" w:rsidRPr="00C76C0E">
        <w:rPr>
          <w:rFonts w:ascii="仿宋" w:eastAsia="仿宋" w:hAnsi="仿宋" w:cs="宋体"/>
          <w:color w:val="000000"/>
          <w:kern w:val="0"/>
          <w:sz w:val="32"/>
          <w:szCs w:val="32"/>
        </w:rPr>
        <w:t>江苏省财政预决算公开统一平台</w:t>
      </w:r>
      <w:r w:rsidRPr="00C55732">
        <w:rPr>
          <w:rFonts w:ascii="仿宋" w:eastAsia="仿宋" w:hAnsi="仿宋" w:cs="宋体" w:hint="eastAsia"/>
          <w:color w:val="000000"/>
          <w:kern w:val="0"/>
          <w:sz w:val="32"/>
          <w:szCs w:val="32"/>
        </w:rPr>
        <w:t>。</w:t>
      </w:r>
    </w:p>
    <w:p w:rsidR="00356486" w:rsidRPr="00D75013" w:rsidRDefault="00D75013" w:rsidP="008866DB">
      <w:pPr>
        <w:widowControl/>
        <w:shd w:val="clear" w:color="auto" w:fill="FFFFFF"/>
        <w:spacing w:line="540" w:lineRule="exact"/>
        <w:ind w:firstLine="480"/>
        <w:jc w:val="left"/>
        <w:rPr>
          <w:rFonts w:ascii="黑体" w:eastAsia="黑体" w:hAnsi="黑体" w:cs="宋体"/>
          <w:color w:val="000000"/>
          <w:kern w:val="0"/>
          <w:sz w:val="32"/>
          <w:szCs w:val="32"/>
        </w:rPr>
      </w:pPr>
      <w:r w:rsidRPr="00D75013">
        <w:rPr>
          <w:rFonts w:ascii="黑体" w:eastAsia="黑体" w:hAnsi="黑体" w:cs="宋体" w:hint="eastAsia"/>
          <w:color w:val="000000"/>
          <w:kern w:val="0"/>
          <w:sz w:val="32"/>
          <w:szCs w:val="32"/>
        </w:rPr>
        <w:t>四、</w:t>
      </w:r>
      <w:r w:rsidR="00356486" w:rsidRPr="00D75013">
        <w:rPr>
          <w:rFonts w:ascii="黑体" w:eastAsia="黑体" w:hAnsi="黑体" w:cs="宋体" w:hint="eastAsia"/>
          <w:color w:val="000000"/>
          <w:kern w:val="0"/>
          <w:sz w:val="32"/>
          <w:szCs w:val="32"/>
        </w:rPr>
        <w:t>依申请公开政府信息情况和</w:t>
      </w:r>
      <w:r w:rsidR="008858EC">
        <w:rPr>
          <w:rFonts w:ascii="黑体" w:eastAsia="黑体" w:hAnsi="黑体" w:cs="宋体" w:hint="eastAsia"/>
          <w:color w:val="000000"/>
          <w:kern w:val="0"/>
          <w:sz w:val="32"/>
          <w:szCs w:val="32"/>
        </w:rPr>
        <w:t>行政复议诉讼</w:t>
      </w:r>
      <w:r w:rsidR="00356486" w:rsidRPr="00D75013">
        <w:rPr>
          <w:rFonts w:ascii="黑体" w:eastAsia="黑体" w:hAnsi="黑体" w:cs="宋体" w:hint="eastAsia"/>
          <w:color w:val="000000"/>
          <w:kern w:val="0"/>
          <w:sz w:val="32"/>
          <w:szCs w:val="32"/>
        </w:rPr>
        <w:t>情况</w:t>
      </w:r>
    </w:p>
    <w:p w:rsidR="00356486" w:rsidRPr="00D75013" w:rsidRDefault="00356486" w:rsidP="008866DB">
      <w:pPr>
        <w:widowControl/>
        <w:spacing w:line="540" w:lineRule="exact"/>
        <w:ind w:firstLineChars="200" w:firstLine="640"/>
        <w:jc w:val="left"/>
        <w:rPr>
          <w:rFonts w:ascii="仿宋" w:eastAsia="仿宋" w:hAnsi="仿宋" w:cs="宋体"/>
          <w:color w:val="000000"/>
          <w:kern w:val="0"/>
          <w:sz w:val="32"/>
          <w:szCs w:val="32"/>
        </w:rPr>
      </w:pPr>
      <w:r w:rsidRPr="00C55732">
        <w:rPr>
          <w:rFonts w:ascii="仿宋" w:eastAsia="仿宋" w:hAnsi="仿宋" w:cs="宋体" w:hint="eastAsia"/>
          <w:color w:val="000000"/>
          <w:kern w:val="0"/>
          <w:sz w:val="32"/>
          <w:szCs w:val="32"/>
        </w:rPr>
        <w:t>全</w:t>
      </w:r>
      <w:r w:rsidR="008866DB">
        <w:rPr>
          <w:rFonts w:ascii="仿宋" w:eastAsia="仿宋" w:hAnsi="仿宋" w:cs="宋体" w:hint="eastAsia"/>
          <w:color w:val="000000"/>
          <w:kern w:val="0"/>
          <w:sz w:val="32"/>
          <w:szCs w:val="32"/>
        </w:rPr>
        <w:t>年</w:t>
      </w:r>
      <w:r w:rsidRPr="00C55732">
        <w:rPr>
          <w:rFonts w:ascii="仿宋" w:eastAsia="仿宋" w:hAnsi="仿宋" w:cs="宋体" w:hint="eastAsia"/>
          <w:color w:val="000000"/>
          <w:kern w:val="0"/>
          <w:sz w:val="32"/>
          <w:szCs w:val="32"/>
        </w:rPr>
        <w:t>共收到依申请公开政府信息</w:t>
      </w:r>
      <w:r w:rsidR="00CC0715">
        <w:rPr>
          <w:rFonts w:ascii="仿宋" w:eastAsia="仿宋" w:hAnsi="仿宋" w:cs="宋体" w:hint="eastAsia"/>
          <w:color w:val="000000"/>
          <w:kern w:val="0"/>
          <w:sz w:val="32"/>
          <w:szCs w:val="32"/>
        </w:rPr>
        <w:t>15</w:t>
      </w:r>
      <w:r w:rsidRPr="00C55732">
        <w:rPr>
          <w:rFonts w:ascii="仿宋" w:eastAsia="仿宋" w:hAnsi="仿宋" w:cs="宋体" w:hint="eastAsia"/>
          <w:color w:val="000000"/>
          <w:kern w:val="0"/>
          <w:sz w:val="32"/>
          <w:szCs w:val="32"/>
        </w:rPr>
        <w:t>件，已全部</w:t>
      </w:r>
      <w:r w:rsidR="008858EC">
        <w:rPr>
          <w:rFonts w:ascii="仿宋" w:eastAsia="仿宋" w:hAnsi="仿宋" w:cs="宋体" w:hint="eastAsia"/>
          <w:color w:val="000000"/>
          <w:kern w:val="0"/>
          <w:sz w:val="32"/>
          <w:szCs w:val="32"/>
        </w:rPr>
        <w:t>在规定时间内</w:t>
      </w:r>
      <w:r w:rsidRPr="00C55732">
        <w:rPr>
          <w:rFonts w:ascii="仿宋" w:eastAsia="仿宋" w:hAnsi="仿宋" w:cs="宋体" w:hint="eastAsia"/>
          <w:color w:val="000000"/>
          <w:kern w:val="0"/>
          <w:sz w:val="32"/>
          <w:szCs w:val="32"/>
        </w:rPr>
        <w:t>办结</w:t>
      </w:r>
      <w:r w:rsidR="00D75013">
        <w:rPr>
          <w:rFonts w:ascii="仿宋" w:eastAsia="仿宋" w:hAnsi="仿宋" w:cs="宋体" w:hint="eastAsia"/>
          <w:color w:val="000000"/>
          <w:kern w:val="0"/>
          <w:sz w:val="32"/>
          <w:szCs w:val="32"/>
        </w:rPr>
        <w:t>；</w:t>
      </w:r>
      <w:r w:rsidRPr="00C55732">
        <w:rPr>
          <w:rFonts w:ascii="仿宋" w:eastAsia="仿宋" w:hAnsi="仿宋" w:cs="宋体" w:hint="eastAsia"/>
          <w:color w:val="000000"/>
          <w:kern w:val="0"/>
          <w:sz w:val="32"/>
          <w:szCs w:val="32"/>
        </w:rPr>
        <w:t>不予公开政府信息0件</w:t>
      </w:r>
      <w:r w:rsidR="00D75013">
        <w:rPr>
          <w:rFonts w:ascii="仿宋" w:eastAsia="仿宋" w:hAnsi="仿宋" w:cs="宋体" w:hint="eastAsia"/>
          <w:color w:val="000000"/>
          <w:kern w:val="0"/>
          <w:sz w:val="32"/>
          <w:szCs w:val="32"/>
        </w:rPr>
        <w:t>；</w:t>
      </w:r>
      <w:r w:rsidRPr="00C55732">
        <w:rPr>
          <w:rFonts w:ascii="仿宋" w:eastAsia="仿宋" w:hAnsi="仿宋" w:cs="宋体" w:hint="eastAsia"/>
          <w:color w:val="000000"/>
          <w:kern w:val="0"/>
          <w:sz w:val="32"/>
          <w:szCs w:val="32"/>
        </w:rPr>
        <w:t>全</w:t>
      </w:r>
      <w:r w:rsidR="008858EC">
        <w:rPr>
          <w:rFonts w:ascii="仿宋" w:eastAsia="仿宋" w:hAnsi="仿宋" w:cs="宋体" w:hint="eastAsia"/>
          <w:color w:val="000000"/>
          <w:kern w:val="0"/>
          <w:sz w:val="32"/>
          <w:szCs w:val="32"/>
        </w:rPr>
        <w:t>年</w:t>
      </w:r>
      <w:r w:rsidRPr="00C55732">
        <w:rPr>
          <w:rFonts w:ascii="仿宋" w:eastAsia="仿宋" w:hAnsi="仿宋" w:cs="宋体" w:hint="eastAsia"/>
          <w:color w:val="000000"/>
          <w:kern w:val="0"/>
          <w:sz w:val="32"/>
          <w:szCs w:val="32"/>
        </w:rPr>
        <w:t>共发生政府信息公开方面的行政复议案件</w:t>
      </w:r>
      <w:r w:rsidR="00CC0715">
        <w:rPr>
          <w:rFonts w:ascii="仿宋" w:eastAsia="仿宋" w:hAnsi="仿宋" w:cs="宋体" w:hint="eastAsia"/>
          <w:color w:val="000000"/>
          <w:kern w:val="0"/>
          <w:sz w:val="32"/>
          <w:szCs w:val="32"/>
        </w:rPr>
        <w:t>1</w:t>
      </w:r>
      <w:r w:rsidRPr="00C55732">
        <w:rPr>
          <w:rFonts w:ascii="仿宋" w:eastAsia="仿宋" w:hAnsi="仿宋" w:cs="宋体" w:hint="eastAsia"/>
          <w:color w:val="000000"/>
          <w:kern w:val="0"/>
          <w:sz w:val="32"/>
          <w:szCs w:val="32"/>
        </w:rPr>
        <w:t>起、行政诉讼案件</w:t>
      </w:r>
      <w:r w:rsidR="00CC0715">
        <w:rPr>
          <w:rFonts w:ascii="仿宋" w:eastAsia="仿宋" w:hAnsi="仿宋" w:cs="宋体" w:hint="eastAsia"/>
          <w:color w:val="000000"/>
          <w:kern w:val="0"/>
          <w:sz w:val="32"/>
          <w:szCs w:val="32"/>
        </w:rPr>
        <w:t>1</w:t>
      </w:r>
      <w:r w:rsidRPr="00C55732">
        <w:rPr>
          <w:rFonts w:ascii="仿宋" w:eastAsia="仿宋" w:hAnsi="仿宋" w:cs="宋体" w:hint="eastAsia"/>
          <w:color w:val="000000"/>
          <w:kern w:val="0"/>
          <w:sz w:val="32"/>
          <w:szCs w:val="32"/>
        </w:rPr>
        <w:t>起，均</w:t>
      </w:r>
      <w:r w:rsidR="008866DB">
        <w:rPr>
          <w:rFonts w:ascii="仿宋" w:eastAsia="仿宋" w:hAnsi="仿宋" w:cs="宋体" w:hint="eastAsia"/>
          <w:color w:val="000000"/>
          <w:kern w:val="0"/>
          <w:sz w:val="32"/>
          <w:szCs w:val="32"/>
        </w:rPr>
        <w:t>维持</w:t>
      </w:r>
      <w:r w:rsidR="006D08F0">
        <w:rPr>
          <w:rFonts w:ascii="仿宋" w:eastAsia="仿宋" w:hAnsi="仿宋" w:cs="宋体" w:hint="eastAsia"/>
          <w:color w:val="000000"/>
          <w:kern w:val="0"/>
          <w:sz w:val="32"/>
          <w:szCs w:val="32"/>
        </w:rPr>
        <w:t>了我局</w:t>
      </w:r>
      <w:r w:rsidR="008866DB">
        <w:rPr>
          <w:rFonts w:ascii="仿宋" w:eastAsia="仿宋" w:hAnsi="仿宋" w:cs="宋体" w:hint="eastAsia"/>
          <w:color w:val="000000"/>
          <w:kern w:val="0"/>
          <w:sz w:val="32"/>
          <w:szCs w:val="32"/>
        </w:rPr>
        <w:t>具体行政行为</w:t>
      </w:r>
      <w:r w:rsidRPr="00C55732">
        <w:rPr>
          <w:rFonts w:ascii="仿宋" w:eastAsia="仿宋" w:hAnsi="仿宋" w:cs="宋体" w:hint="eastAsia"/>
          <w:color w:val="000000"/>
          <w:kern w:val="0"/>
          <w:sz w:val="32"/>
          <w:szCs w:val="32"/>
        </w:rPr>
        <w:t>。</w:t>
      </w:r>
      <w:r w:rsidR="00D75013" w:rsidRPr="00D75013">
        <w:rPr>
          <w:rFonts w:ascii="仿宋" w:eastAsia="仿宋" w:hAnsi="仿宋" w:cs="宋体" w:hint="eastAsia"/>
          <w:color w:val="000000"/>
          <w:kern w:val="0"/>
          <w:sz w:val="32"/>
          <w:szCs w:val="32"/>
        </w:rPr>
        <w:t>我们的主要做法是：一是整体联动，确保依申请信息公开答复的时效性。建立分管领导亲自抓、法制科具体负责、各科室密切配合的整体联动工作机制，确保依申请公开信息受理、办理均在法定时间内予以办结。二是严格程序，确保依申请信息公开的规范性。严格按照受理、审查、处理、答复、保存备查等流程，规范办理政府信息依申请公开工作。所有依申请公开信息经集体研究，报政府法制办审核，经主管领导签发后统一答复。三是落实责任，严格执行行政负责人</w:t>
      </w:r>
      <w:r w:rsidR="008858EC">
        <w:rPr>
          <w:rFonts w:ascii="仿宋" w:eastAsia="仿宋" w:hAnsi="仿宋" w:cs="宋体" w:hint="eastAsia"/>
          <w:color w:val="000000"/>
          <w:kern w:val="0"/>
          <w:sz w:val="32"/>
          <w:szCs w:val="32"/>
        </w:rPr>
        <w:t>出庭应诉规定。本着对行政复议和行政诉讼案件担当负责的精神，</w:t>
      </w:r>
      <w:r w:rsidR="00D75013" w:rsidRPr="00D75013">
        <w:rPr>
          <w:rFonts w:ascii="仿宋" w:eastAsia="仿宋" w:hAnsi="仿宋" w:cs="宋体" w:hint="eastAsia"/>
          <w:color w:val="000000"/>
          <w:kern w:val="0"/>
          <w:sz w:val="32"/>
          <w:szCs w:val="32"/>
        </w:rPr>
        <w:t>积极应对行政复议和诉讼，行政负责人出庭应诉率达100%。</w:t>
      </w:r>
    </w:p>
    <w:p w:rsidR="00356486" w:rsidRPr="00D75013" w:rsidRDefault="00356486" w:rsidP="008866DB">
      <w:pPr>
        <w:widowControl/>
        <w:shd w:val="clear" w:color="auto" w:fill="FFFFFF"/>
        <w:spacing w:line="540" w:lineRule="exact"/>
        <w:ind w:firstLine="480"/>
        <w:jc w:val="left"/>
        <w:rPr>
          <w:rFonts w:ascii="黑体" w:eastAsia="黑体" w:hAnsi="黑体" w:cs="宋体"/>
          <w:color w:val="000000"/>
          <w:kern w:val="0"/>
          <w:sz w:val="32"/>
          <w:szCs w:val="32"/>
        </w:rPr>
      </w:pPr>
      <w:r w:rsidRPr="00D75013">
        <w:rPr>
          <w:rFonts w:ascii="黑体" w:eastAsia="黑体" w:hAnsi="黑体" w:cs="宋体" w:hint="eastAsia"/>
          <w:color w:val="000000"/>
          <w:kern w:val="0"/>
          <w:sz w:val="32"/>
          <w:szCs w:val="32"/>
        </w:rPr>
        <w:t>五</w:t>
      </w:r>
      <w:r w:rsidR="00D75013" w:rsidRPr="00D75013">
        <w:rPr>
          <w:rFonts w:ascii="黑体" w:eastAsia="黑体" w:hAnsi="黑体" w:cs="宋体" w:hint="eastAsia"/>
          <w:color w:val="000000"/>
          <w:kern w:val="0"/>
          <w:sz w:val="32"/>
          <w:szCs w:val="32"/>
        </w:rPr>
        <w:t>、</w:t>
      </w:r>
      <w:r w:rsidRPr="00D75013">
        <w:rPr>
          <w:rFonts w:ascii="黑体" w:eastAsia="黑体" w:hAnsi="黑体" w:cs="宋体" w:hint="eastAsia"/>
          <w:color w:val="000000"/>
          <w:kern w:val="0"/>
          <w:sz w:val="32"/>
          <w:szCs w:val="32"/>
        </w:rPr>
        <w:t>政府信息公开收费及减免情况</w:t>
      </w:r>
    </w:p>
    <w:p w:rsidR="00356486" w:rsidRPr="00C55732" w:rsidRDefault="00356486" w:rsidP="008866DB">
      <w:pPr>
        <w:widowControl/>
        <w:shd w:val="clear" w:color="auto" w:fill="FFFFFF"/>
        <w:spacing w:line="540" w:lineRule="exact"/>
        <w:ind w:firstLine="480"/>
        <w:jc w:val="left"/>
        <w:rPr>
          <w:rFonts w:ascii="仿宋" w:eastAsia="仿宋" w:hAnsi="仿宋" w:cs="宋体"/>
          <w:color w:val="000000"/>
          <w:kern w:val="0"/>
          <w:sz w:val="32"/>
          <w:szCs w:val="32"/>
        </w:rPr>
      </w:pPr>
      <w:r w:rsidRPr="00C55732">
        <w:rPr>
          <w:rFonts w:ascii="仿宋" w:eastAsia="仿宋" w:hAnsi="仿宋" w:cs="宋体" w:hint="eastAsia"/>
          <w:color w:val="000000"/>
          <w:kern w:val="0"/>
          <w:sz w:val="32"/>
          <w:szCs w:val="32"/>
        </w:rPr>
        <w:t>我局对所提供政府信息公开检索、复印、邮寄等服务均未收取费用。</w:t>
      </w:r>
    </w:p>
    <w:p w:rsidR="00356486" w:rsidRPr="00D75013" w:rsidRDefault="00356486" w:rsidP="008866DB">
      <w:pPr>
        <w:widowControl/>
        <w:shd w:val="clear" w:color="auto" w:fill="FFFFFF"/>
        <w:spacing w:line="540" w:lineRule="exact"/>
        <w:ind w:firstLine="480"/>
        <w:jc w:val="left"/>
        <w:rPr>
          <w:rFonts w:ascii="黑体" w:eastAsia="黑体" w:hAnsi="黑体" w:cs="宋体"/>
          <w:color w:val="000000"/>
          <w:kern w:val="0"/>
          <w:sz w:val="32"/>
          <w:szCs w:val="32"/>
        </w:rPr>
      </w:pPr>
      <w:r w:rsidRPr="00D75013">
        <w:rPr>
          <w:rFonts w:ascii="黑体" w:eastAsia="黑体" w:hAnsi="黑体" w:cs="宋体" w:hint="eastAsia"/>
          <w:color w:val="000000"/>
          <w:kern w:val="0"/>
          <w:sz w:val="32"/>
          <w:szCs w:val="32"/>
        </w:rPr>
        <w:t>六</w:t>
      </w:r>
      <w:r w:rsidR="00D75013" w:rsidRPr="00D75013">
        <w:rPr>
          <w:rFonts w:ascii="黑体" w:eastAsia="黑体" w:hAnsi="黑体" w:cs="宋体" w:hint="eastAsia"/>
          <w:color w:val="000000"/>
          <w:kern w:val="0"/>
          <w:sz w:val="32"/>
          <w:szCs w:val="32"/>
        </w:rPr>
        <w:t>、</w:t>
      </w:r>
      <w:r w:rsidRPr="00D75013">
        <w:rPr>
          <w:rFonts w:ascii="黑体" w:eastAsia="黑体" w:hAnsi="黑体" w:cs="宋体" w:hint="eastAsia"/>
          <w:color w:val="000000"/>
          <w:kern w:val="0"/>
          <w:sz w:val="32"/>
          <w:szCs w:val="32"/>
        </w:rPr>
        <w:t>存在的主要问题和下一步打算</w:t>
      </w:r>
    </w:p>
    <w:p w:rsidR="00D75013" w:rsidRDefault="00356486" w:rsidP="008866DB">
      <w:pPr>
        <w:pStyle w:val="a3"/>
        <w:shd w:val="clear" w:color="auto" w:fill="FFFFFF"/>
        <w:spacing w:before="0" w:beforeAutospacing="0" w:after="0" w:afterAutospacing="0" w:line="540" w:lineRule="exact"/>
        <w:ind w:firstLineChars="200" w:firstLine="640"/>
        <w:rPr>
          <w:rFonts w:ascii="仿宋" w:eastAsia="仿宋" w:hAnsi="仿宋"/>
          <w:color w:val="000000"/>
          <w:sz w:val="32"/>
          <w:szCs w:val="32"/>
        </w:rPr>
      </w:pPr>
      <w:r w:rsidRPr="00CC0715">
        <w:rPr>
          <w:rFonts w:ascii="仿宋" w:eastAsia="仿宋" w:hAnsi="仿宋" w:hint="eastAsia"/>
          <w:color w:val="000000"/>
          <w:sz w:val="32"/>
          <w:szCs w:val="32"/>
        </w:rPr>
        <w:t>2018</w:t>
      </w:r>
      <w:r w:rsidRPr="00C55732">
        <w:rPr>
          <w:rFonts w:ascii="仿宋" w:eastAsia="仿宋" w:hAnsi="仿宋" w:hint="eastAsia"/>
          <w:color w:val="000000"/>
          <w:sz w:val="32"/>
          <w:szCs w:val="32"/>
        </w:rPr>
        <w:t>年，我局政府信息公开工作取得了一定成效，但</w:t>
      </w:r>
      <w:r w:rsidR="00D75013">
        <w:rPr>
          <w:rFonts w:ascii="仿宋" w:eastAsia="仿宋" w:hAnsi="仿宋" w:hint="eastAsia"/>
          <w:color w:val="000000"/>
          <w:sz w:val="32"/>
          <w:szCs w:val="32"/>
        </w:rPr>
        <w:t>与</w:t>
      </w:r>
      <w:r w:rsidR="001C75C8">
        <w:rPr>
          <w:rFonts w:ascii="仿宋" w:eastAsia="仿宋" w:hAnsi="仿宋" w:hint="eastAsia"/>
          <w:color w:val="000000"/>
          <w:sz w:val="32"/>
          <w:szCs w:val="32"/>
        </w:rPr>
        <w:t>上级部门</w:t>
      </w:r>
      <w:r w:rsidRPr="00C55732">
        <w:rPr>
          <w:rFonts w:ascii="仿宋" w:eastAsia="仿宋" w:hAnsi="仿宋" w:hint="eastAsia"/>
          <w:color w:val="000000"/>
          <w:sz w:val="32"/>
          <w:szCs w:val="32"/>
        </w:rPr>
        <w:t>的要求</w:t>
      </w:r>
      <w:r w:rsidR="001C75C8">
        <w:rPr>
          <w:rFonts w:ascii="仿宋" w:eastAsia="仿宋" w:hAnsi="仿宋" w:hint="eastAsia"/>
          <w:color w:val="000000"/>
          <w:sz w:val="32"/>
          <w:szCs w:val="32"/>
        </w:rPr>
        <w:t>、</w:t>
      </w:r>
      <w:r w:rsidRPr="00C55732">
        <w:rPr>
          <w:rFonts w:ascii="仿宋" w:eastAsia="仿宋" w:hAnsi="仿宋" w:hint="eastAsia"/>
          <w:color w:val="000000"/>
          <w:sz w:val="32"/>
          <w:szCs w:val="32"/>
        </w:rPr>
        <w:t>社会公众的</w:t>
      </w:r>
      <w:r w:rsidR="001C75C8" w:rsidRPr="001C75C8">
        <w:rPr>
          <w:rFonts w:ascii="仿宋" w:eastAsia="仿宋" w:hAnsi="仿宋" w:hint="eastAsia"/>
          <w:color w:val="000000"/>
          <w:sz w:val="32"/>
          <w:szCs w:val="32"/>
        </w:rPr>
        <w:t>期盼</w:t>
      </w:r>
      <w:r w:rsidR="001C75C8">
        <w:rPr>
          <w:rFonts w:ascii="仿宋" w:eastAsia="仿宋" w:hAnsi="仿宋" w:hint="eastAsia"/>
          <w:color w:val="000000"/>
          <w:sz w:val="32"/>
          <w:szCs w:val="32"/>
        </w:rPr>
        <w:t>、经济发展的形势相比</w:t>
      </w:r>
      <w:r w:rsidRPr="00C55732">
        <w:rPr>
          <w:rFonts w:ascii="仿宋" w:eastAsia="仿宋" w:hAnsi="仿宋" w:hint="eastAsia"/>
          <w:color w:val="000000"/>
          <w:sz w:val="32"/>
          <w:szCs w:val="32"/>
        </w:rPr>
        <w:t>还有一定的差距。主要表现在：一是主动公开时效意识还不够强，</w:t>
      </w:r>
      <w:r w:rsidR="00AA38D1">
        <w:rPr>
          <w:rFonts w:ascii="仿宋" w:eastAsia="仿宋" w:hAnsi="仿宋" w:hint="eastAsia"/>
          <w:color w:val="000000"/>
          <w:sz w:val="32"/>
          <w:szCs w:val="32"/>
        </w:rPr>
        <w:t>偶尔</w:t>
      </w:r>
      <w:r w:rsidRPr="00C55732">
        <w:rPr>
          <w:rFonts w:ascii="仿宋" w:eastAsia="仿宋" w:hAnsi="仿宋" w:hint="eastAsia"/>
          <w:color w:val="000000"/>
          <w:sz w:val="32"/>
          <w:szCs w:val="32"/>
        </w:rPr>
        <w:t>还存在主动公开的不及时性。二是信息公开的工作制度和工作机制还须进一步完善。三是工作创新能力仍需进一步增强。</w:t>
      </w:r>
    </w:p>
    <w:p w:rsidR="00E21781" w:rsidRPr="00CC0715" w:rsidRDefault="00356486" w:rsidP="006D08F0">
      <w:pPr>
        <w:pStyle w:val="a3"/>
        <w:shd w:val="clear" w:color="auto" w:fill="FFFFFF"/>
        <w:spacing w:before="0" w:beforeAutospacing="0" w:after="0" w:afterAutospacing="0" w:line="540" w:lineRule="exact"/>
        <w:ind w:firstLineChars="200" w:firstLine="640"/>
        <w:rPr>
          <w:rFonts w:ascii="仿宋" w:eastAsia="仿宋" w:hAnsi="仿宋"/>
          <w:color w:val="000000"/>
          <w:sz w:val="32"/>
          <w:szCs w:val="32"/>
        </w:rPr>
      </w:pPr>
      <w:r w:rsidRPr="00C55732">
        <w:rPr>
          <w:rFonts w:ascii="仿宋" w:eastAsia="仿宋" w:hAnsi="仿宋" w:hint="eastAsia"/>
          <w:color w:val="000000"/>
          <w:sz w:val="32"/>
          <w:szCs w:val="32"/>
        </w:rPr>
        <w:t>下一步</w:t>
      </w:r>
      <w:r w:rsidR="00D75013">
        <w:rPr>
          <w:rFonts w:ascii="仿宋" w:eastAsia="仿宋" w:hAnsi="仿宋" w:hint="eastAsia"/>
          <w:color w:val="000000"/>
          <w:sz w:val="32"/>
          <w:szCs w:val="32"/>
        </w:rPr>
        <w:t>工作</w:t>
      </w:r>
      <w:r w:rsidRPr="00C55732">
        <w:rPr>
          <w:rFonts w:ascii="仿宋" w:eastAsia="仿宋" w:hAnsi="仿宋" w:hint="eastAsia"/>
          <w:color w:val="000000"/>
          <w:sz w:val="32"/>
          <w:szCs w:val="32"/>
        </w:rPr>
        <w:t>打算</w:t>
      </w:r>
      <w:r w:rsidR="002C29E5">
        <w:rPr>
          <w:rFonts w:ascii="仿宋" w:eastAsia="仿宋" w:hAnsi="仿宋" w:hint="eastAsia"/>
          <w:color w:val="000000"/>
          <w:sz w:val="32"/>
          <w:szCs w:val="32"/>
        </w:rPr>
        <w:t>：</w:t>
      </w:r>
      <w:r w:rsidRPr="00C55732">
        <w:rPr>
          <w:rFonts w:ascii="仿宋" w:eastAsia="仿宋" w:hAnsi="仿宋" w:hint="eastAsia"/>
          <w:color w:val="000000"/>
          <w:sz w:val="32"/>
          <w:szCs w:val="32"/>
        </w:rPr>
        <w:t>一是进一步增强全体人员信息公开意识，切实把信息公开与业务工作紧密结合起来，以政府信息公开服务领导决策、服务全局中心工作开展、服务人民群众信息需求，着力做到以公开促公正、以公开立公信，维护法治政府、透明政府的良好形象。二是进一步建立健全保密审查、信息发布、监督检查等工作机制和信息公开工作制度、工作规程，加快建立财政政府信息公开工作长效机制</w:t>
      </w:r>
      <w:r w:rsidR="008B4D43">
        <w:rPr>
          <w:rFonts w:ascii="仿宋" w:eastAsia="仿宋" w:hAnsi="仿宋" w:hint="eastAsia"/>
          <w:color w:val="000000"/>
          <w:sz w:val="32"/>
          <w:szCs w:val="32"/>
        </w:rPr>
        <w:t>，将</w:t>
      </w:r>
      <w:r w:rsidR="008B4D43" w:rsidRPr="008B4D43">
        <w:rPr>
          <w:rFonts w:ascii="仿宋" w:eastAsia="仿宋" w:hAnsi="仿宋" w:hint="eastAsia"/>
          <w:color w:val="000000"/>
          <w:sz w:val="32"/>
          <w:szCs w:val="32"/>
        </w:rPr>
        <w:t>全局各部门信息公开工作进行纳入年终考核体系。</w:t>
      </w:r>
      <w:r w:rsidRPr="00C55732">
        <w:rPr>
          <w:rFonts w:ascii="仿宋" w:eastAsia="仿宋" w:hAnsi="仿宋" w:hint="eastAsia"/>
          <w:color w:val="000000"/>
          <w:sz w:val="32"/>
          <w:szCs w:val="32"/>
        </w:rPr>
        <w:t>三是</w:t>
      </w:r>
      <w:r w:rsidR="008B4D43" w:rsidRPr="008B4D43">
        <w:rPr>
          <w:rFonts w:ascii="仿宋" w:eastAsia="仿宋" w:hAnsi="仿宋" w:hint="eastAsia"/>
          <w:color w:val="000000"/>
          <w:sz w:val="32"/>
          <w:szCs w:val="32"/>
        </w:rPr>
        <w:t>进一步拓展公开内容，突出重点、热点和难点问题</w:t>
      </w:r>
      <w:r w:rsidR="008B4D43">
        <w:rPr>
          <w:rFonts w:ascii="仿宋" w:eastAsia="仿宋" w:hAnsi="仿宋" w:hint="eastAsia"/>
          <w:color w:val="000000"/>
          <w:sz w:val="32"/>
          <w:szCs w:val="32"/>
        </w:rPr>
        <w:t>，把</w:t>
      </w:r>
      <w:r w:rsidR="008B4D43" w:rsidRPr="008B4D43">
        <w:rPr>
          <w:rFonts w:ascii="仿宋" w:eastAsia="仿宋" w:hAnsi="仿宋" w:hint="eastAsia"/>
          <w:color w:val="000000"/>
          <w:sz w:val="32"/>
          <w:szCs w:val="32"/>
        </w:rPr>
        <w:t>人民群众最关心、反应最强烈的事项作为信息公开的主要内容，进一步保障人民群众知情权，提高行政机关的公信力。</w:t>
      </w:r>
    </w:p>
    <w:sectPr w:rsidR="00E21781" w:rsidRPr="00CC0715" w:rsidSect="00E2178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750E" w:rsidRDefault="000C750E" w:rsidP="00D75013">
      <w:r>
        <w:separator/>
      </w:r>
    </w:p>
  </w:endnote>
  <w:endnote w:type="continuationSeparator" w:id="1">
    <w:p w:rsidR="000C750E" w:rsidRDefault="000C750E" w:rsidP="00D7501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750E" w:rsidRDefault="000C750E" w:rsidP="00D75013">
      <w:r>
        <w:separator/>
      </w:r>
    </w:p>
  </w:footnote>
  <w:footnote w:type="continuationSeparator" w:id="1">
    <w:p w:rsidR="000C750E" w:rsidRDefault="000C750E" w:rsidP="00D7501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5"/>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56486"/>
    <w:rsid w:val="0001205E"/>
    <w:rsid w:val="000457FD"/>
    <w:rsid w:val="000C10F2"/>
    <w:rsid w:val="000C750E"/>
    <w:rsid w:val="001C75C8"/>
    <w:rsid w:val="002C29E5"/>
    <w:rsid w:val="00356486"/>
    <w:rsid w:val="004A62B0"/>
    <w:rsid w:val="006D08F0"/>
    <w:rsid w:val="007609AE"/>
    <w:rsid w:val="0076532A"/>
    <w:rsid w:val="007D163E"/>
    <w:rsid w:val="008858EC"/>
    <w:rsid w:val="008866DB"/>
    <w:rsid w:val="008B48DC"/>
    <w:rsid w:val="008B4D43"/>
    <w:rsid w:val="00952A79"/>
    <w:rsid w:val="00960D37"/>
    <w:rsid w:val="00974478"/>
    <w:rsid w:val="00A51F17"/>
    <w:rsid w:val="00AA38D1"/>
    <w:rsid w:val="00B939C3"/>
    <w:rsid w:val="00C03368"/>
    <w:rsid w:val="00C76C0E"/>
    <w:rsid w:val="00CA6C4F"/>
    <w:rsid w:val="00CC0715"/>
    <w:rsid w:val="00D331CC"/>
    <w:rsid w:val="00D75013"/>
    <w:rsid w:val="00E21781"/>
    <w:rsid w:val="00EF6C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648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B48DC"/>
    <w:pPr>
      <w:widowControl/>
      <w:spacing w:before="100" w:beforeAutospacing="1" w:after="100" w:afterAutospacing="1" w:line="375" w:lineRule="atLeast"/>
      <w:jc w:val="left"/>
    </w:pPr>
    <w:rPr>
      <w:rFonts w:ascii="宋体" w:eastAsia="宋体" w:hAnsi="宋体" w:cs="宋体"/>
      <w:kern w:val="0"/>
      <w:szCs w:val="21"/>
    </w:rPr>
  </w:style>
  <w:style w:type="paragraph" w:customStyle="1" w:styleId="18">
    <w:name w:val="18"/>
    <w:basedOn w:val="a"/>
    <w:rsid w:val="00B939C3"/>
    <w:pPr>
      <w:widowControl/>
      <w:spacing w:before="100" w:beforeAutospacing="1" w:after="100" w:afterAutospacing="1" w:line="375" w:lineRule="atLeast"/>
      <w:jc w:val="left"/>
    </w:pPr>
    <w:rPr>
      <w:rFonts w:ascii="宋体" w:eastAsia="宋体" w:hAnsi="宋体" w:cs="宋体"/>
      <w:kern w:val="0"/>
      <w:szCs w:val="21"/>
    </w:rPr>
  </w:style>
  <w:style w:type="paragraph" w:styleId="a4">
    <w:name w:val="header"/>
    <w:basedOn w:val="a"/>
    <w:link w:val="Char"/>
    <w:uiPriority w:val="99"/>
    <w:semiHidden/>
    <w:unhideWhenUsed/>
    <w:rsid w:val="00D750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D75013"/>
    <w:rPr>
      <w:sz w:val="18"/>
      <w:szCs w:val="18"/>
    </w:rPr>
  </w:style>
  <w:style w:type="paragraph" w:styleId="a5">
    <w:name w:val="footer"/>
    <w:basedOn w:val="a"/>
    <w:link w:val="Char0"/>
    <w:uiPriority w:val="99"/>
    <w:semiHidden/>
    <w:unhideWhenUsed/>
    <w:rsid w:val="00D75013"/>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D75013"/>
    <w:rPr>
      <w:sz w:val="18"/>
      <w:szCs w:val="18"/>
    </w:rPr>
  </w:style>
  <w:style w:type="character" w:styleId="a6">
    <w:name w:val="Strong"/>
    <w:basedOn w:val="a0"/>
    <w:uiPriority w:val="22"/>
    <w:qFormat/>
    <w:rsid w:val="00CA6C4F"/>
    <w:rPr>
      <w:b w:val="0"/>
      <w:bCs w:val="0"/>
    </w:rPr>
  </w:style>
</w:styles>
</file>

<file path=word/webSettings.xml><?xml version="1.0" encoding="utf-8"?>
<w:webSettings xmlns:r="http://schemas.openxmlformats.org/officeDocument/2006/relationships" xmlns:w="http://schemas.openxmlformats.org/wordprocessingml/2006/main">
  <w:divs>
    <w:div w:id="526452454">
      <w:bodyDiv w:val="1"/>
      <w:marLeft w:val="0"/>
      <w:marRight w:val="0"/>
      <w:marTop w:val="0"/>
      <w:marBottom w:val="0"/>
      <w:divBdr>
        <w:top w:val="none" w:sz="0" w:space="0" w:color="auto"/>
        <w:left w:val="none" w:sz="0" w:space="0" w:color="auto"/>
        <w:bottom w:val="none" w:sz="0" w:space="0" w:color="auto"/>
        <w:right w:val="none" w:sz="0" w:space="0" w:color="auto"/>
      </w:divBdr>
      <w:divsChild>
        <w:div w:id="1976836199">
          <w:marLeft w:val="0"/>
          <w:marRight w:val="0"/>
          <w:marTop w:val="0"/>
          <w:marBottom w:val="0"/>
          <w:divBdr>
            <w:top w:val="none" w:sz="0" w:space="0" w:color="auto"/>
            <w:left w:val="none" w:sz="0" w:space="0" w:color="auto"/>
            <w:bottom w:val="none" w:sz="0" w:space="0" w:color="auto"/>
            <w:right w:val="none" w:sz="0" w:space="0" w:color="auto"/>
          </w:divBdr>
        </w:div>
      </w:divsChild>
    </w:div>
    <w:div w:id="546140103">
      <w:bodyDiv w:val="1"/>
      <w:marLeft w:val="0"/>
      <w:marRight w:val="0"/>
      <w:marTop w:val="0"/>
      <w:marBottom w:val="0"/>
      <w:divBdr>
        <w:top w:val="none" w:sz="0" w:space="0" w:color="auto"/>
        <w:left w:val="none" w:sz="0" w:space="0" w:color="auto"/>
        <w:bottom w:val="none" w:sz="0" w:space="0" w:color="auto"/>
        <w:right w:val="none" w:sz="0" w:space="0" w:color="auto"/>
      </w:divBdr>
      <w:divsChild>
        <w:div w:id="488643760">
          <w:marLeft w:val="0"/>
          <w:marRight w:val="0"/>
          <w:marTop w:val="0"/>
          <w:marBottom w:val="0"/>
          <w:divBdr>
            <w:top w:val="none" w:sz="0" w:space="0" w:color="auto"/>
            <w:left w:val="none" w:sz="0" w:space="0" w:color="auto"/>
            <w:bottom w:val="none" w:sz="0" w:space="0" w:color="auto"/>
            <w:right w:val="none" w:sz="0" w:space="0" w:color="auto"/>
          </w:divBdr>
          <w:divsChild>
            <w:div w:id="40804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151565">
      <w:bodyDiv w:val="1"/>
      <w:marLeft w:val="0"/>
      <w:marRight w:val="0"/>
      <w:marTop w:val="0"/>
      <w:marBottom w:val="0"/>
      <w:divBdr>
        <w:top w:val="none" w:sz="0" w:space="0" w:color="auto"/>
        <w:left w:val="none" w:sz="0" w:space="0" w:color="auto"/>
        <w:bottom w:val="none" w:sz="0" w:space="0" w:color="auto"/>
        <w:right w:val="none" w:sz="0" w:space="0" w:color="auto"/>
      </w:divBdr>
      <w:divsChild>
        <w:div w:id="533544228">
          <w:marLeft w:val="0"/>
          <w:marRight w:val="0"/>
          <w:marTop w:val="0"/>
          <w:marBottom w:val="0"/>
          <w:divBdr>
            <w:top w:val="none" w:sz="0" w:space="0" w:color="auto"/>
            <w:left w:val="none" w:sz="0" w:space="0" w:color="auto"/>
            <w:bottom w:val="none" w:sz="0" w:space="0" w:color="auto"/>
            <w:right w:val="none" w:sz="0" w:space="0" w:color="auto"/>
          </w:divBdr>
          <w:divsChild>
            <w:div w:id="1976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398931">
      <w:bodyDiv w:val="1"/>
      <w:marLeft w:val="0"/>
      <w:marRight w:val="0"/>
      <w:marTop w:val="0"/>
      <w:marBottom w:val="0"/>
      <w:divBdr>
        <w:top w:val="none" w:sz="0" w:space="0" w:color="auto"/>
        <w:left w:val="none" w:sz="0" w:space="0" w:color="auto"/>
        <w:bottom w:val="none" w:sz="0" w:space="0" w:color="auto"/>
        <w:right w:val="none" w:sz="0" w:space="0" w:color="auto"/>
      </w:divBdr>
      <w:divsChild>
        <w:div w:id="1116758141">
          <w:marLeft w:val="0"/>
          <w:marRight w:val="0"/>
          <w:marTop w:val="0"/>
          <w:marBottom w:val="0"/>
          <w:divBdr>
            <w:top w:val="none" w:sz="0" w:space="0" w:color="auto"/>
            <w:left w:val="none" w:sz="0" w:space="0" w:color="auto"/>
            <w:bottom w:val="none" w:sz="0" w:space="0" w:color="auto"/>
            <w:right w:val="none" w:sz="0" w:space="0" w:color="auto"/>
          </w:divBdr>
          <w:divsChild>
            <w:div w:id="1919292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789510">
      <w:bodyDiv w:val="1"/>
      <w:marLeft w:val="0"/>
      <w:marRight w:val="0"/>
      <w:marTop w:val="0"/>
      <w:marBottom w:val="0"/>
      <w:divBdr>
        <w:top w:val="none" w:sz="0" w:space="0" w:color="auto"/>
        <w:left w:val="none" w:sz="0" w:space="0" w:color="auto"/>
        <w:bottom w:val="none" w:sz="0" w:space="0" w:color="auto"/>
        <w:right w:val="none" w:sz="0" w:space="0" w:color="auto"/>
      </w:divBdr>
      <w:divsChild>
        <w:div w:id="1744061408">
          <w:marLeft w:val="0"/>
          <w:marRight w:val="0"/>
          <w:marTop w:val="0"/>
          <w:marBottom w:val="0"/>
          <w:divBdr>
            <w:top w:val="none" w:sz="0" w:space="0" w:color="auto"/>
            <w:left w:val="none" w:sz="0" w:space="0" w:color="auto"/>
            <w:bottom w:val="none" w:sz="0" w:space="0" w:color="auto"/>
            <w:right w:val="none" w:sz="0" w:space="0" w:color="auto"/>
          </w:divBdr>
          <w:divsChild>
            <w:div w:id="820275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898459">
      <w:bodyDiv w:val="1"/>
      <w:marLeft w:val="0"/>
      <w:marRight w:val="0"/>
      <w:marTop w:val="0"/>
      <w:marBottom w:val="0"/>
      <w:divBdr>
        <w:top w:val="none" w:sz="0" w:space="0" w:color="auto"/>
        <w:left w:val="none" w:sz="0" w:space="0" w:color="auto"/>
        <w:bottom w:val="none" w:sz="0" w:space="0" w:color="auto"/>
        <w:right w:val="none" w:sz="0" w:space="0" w:color="auto"/>
      </w:divBdr>
      <w:divsChild>
        <w:div w:id="1910800326">
          <w:marLeft w:val="0"/>
          <w:marRight w:val="0"/>
          <w:marTop w:val="0"/>
          <w:marBottom w:val="0"/>
          <w:divBdr>
            <w:top w:val="none" w:sz="0" w:space="0" w:color="auto"/>
            <w:left w:val="none" w:sz="0" w:space="0" w:color="auto"/>
            <w:bottom w:val="none" w:sz="0" w:space="0" w:color="auto"/>
            <w:right w:val="none" w:sz="0" w:space="0" w:color="auto"/>
          </w:divBdr>
          <w:divsChild>
            <w:div w:id="2112432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ugao.gov.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424</Words>
  <Characters>2418</Characters>
  <Application>Microsoft Office Word</Application>
  <DocSecurity>0</DocSecurity>
  <Lines>20</Lines>
  <Paragraphs>5</Paragraphs>
  <ScaleCrop>false</ScaleCrop>
  <Company>Microsoft</Company>
  <LinksUpToDate>false</LinksUpToDate>
  <CharactersWithSpaces>2837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蒋正华</dc:creator>
  <cp:lastModifiedBy>郁蕾</cp:lastModifiedBy>
  <cp:revision>2</cp:revision>
  <cp:lastPrinted>2019-02-14T03:39:00Z</cp:lastPrinted>
  <dcterms:created xsi:type="dcterms:W3CDTF">2019-02-27T06:33:00Z</dcterms:created>
  <dcterms:modified xsi:type="dcterms:W3CDTF">2019-02-27T06:33:00Z</dcterms:modified>
</cp:coreProperties>
</file>